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7187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Te informacje dotyczące ochrony danych informują o przetwarzaniu Twoich danych osobowych w firmie </w:t>
      </w:r>
      <w:r>
        <w:rPr>
          <w:i/>
          <w:sz w:val="21"/>
          <w:szCs w:val="21"/>
        </w:rPr>
        <w:t>Raziol Zibulla &amp; Sohn GmbH.</w:t>
      </w:r>
    </w:p>
    <w:p w14:paraId="108201E4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sz w:val="21"/>
          <w:szCs w:val="21"/>
        </w:rPr>
        <w:t>Do Twoich danych osobowych należą zgodnie z art. 4 lit.1 RODO wszystkie informacje, które odnoszą się do Twojej osoby lub mogą być z Tobą związane, w szczególności poprzez przypisanie do identyfikatora, takiego jak nazwisko lub numer organizacyjny albo osobisty numer identyfikacyjny, przy pomocy którego można zidentyfikować Twoją osobę.</w:t>
      </w:r>
    </w:p>
    <w:p w14:paraId="668F43FE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</w:p>
    <w:p w14:paraId="21306202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Informacje osobiste i dane osobowe:</w:t>
      </w:r>
    </w:p>
    <w:p w14:paraId="582CAE6F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W czasie trwania stosunku pracy firma </w:t>
      </w:r>
      <w:r>
        <w:rPr>
          <w:i/>
          <w:sz w:val="21"/>
          <w:szCs w:val="21"/>
        </w:rPr>
        <w:t>Raziol Zibulla &amp; Sohn GmbH</w:t>
      </w:r>
      <w:r>
        <w:rPr>
          <w:sz w:val="21"/>
          <w:szCs w:val="21"/>
        </w:rPr>
        <w:t xml:space="preserve"> gromadzi i przetwarza informacje (zarówno w formie papierowej, jak i cyfrowej).</w:t>
      </w:r>
    </w:p>
    <w:p w14:paraId="452CABA5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sz w:val="21"/>
          <w:szCs w:val="21"/>
        </w:rPr>
      </w:pPr>
      <w:r>
        <w:rPr>
          <w:sz w:val="21"/>
          <w:szCs w:val="21"/>
        </w:rPr>
        <w:t>Do tych danych mogą należeć:</w:t>
      </w:r>
    </w:p>
    <w:p w14:paraId="5DC1B22E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podstawowe (imię i nazwisko, tytuł naukowy, adres, data i miejsce urodzenia, płeć, osobisty numer identyfikacyjny)</w:t>
      </w:r>
    </w:p>
    <w:p w14:paraId="6ADD755C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Stan cywilny, dzieci, przynależność religijna i narodowość</w:t>
      </w:r>
    </w:p>
    <w:p w14:paraId="4CEC44C8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Dane umowy (rodzaj zatrudnienia, taryfowe zaszeregowanie, poziom zatrudnienia, początek / koniec zatrudnienia) </w:t>
      </w:r>
    </w:p>
    <w:p w14:paraId="1F1777F6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organizacyjne (stanowisko, przełożony, lokalizacja, poziom zarządzania)</w:t>
      </w:r>
    </w:p>
    <w:p w14:paraId="6261E0E5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dotyczące wynagrodzeń i wypłat (wynagrodzenie podstawowe, zmienne składniki wynagrodzenia, dopłaty, taryfowe zaszeregowanie, klasa podatkowa, dane płacowe, dane bankowe, informacje o ubezpieczeniu społecznym, zajęcia wynagrodzeń)</w:t>
      </w:r>
    </w:p>
    <w:p w14:paraId="5FFDAACC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dotyczące wydajności (oceny, oceny kompetencji, oceny możliwości, porozumienia celowe, dane dotyczące osiągnięć, dane dotyczące kształtowania płacy, informacje o wydajności pracy)</w:t>
      </w:r>
    </w:p>
    <w:p w14:paraId="218E4CBF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biznesowe i kontaktowe (</w:t>
      </w:r>
      <w:r>
        <w:rPr>
          <w:b/>
          <w:sz w:val="21"/>
          <w:szCs w:val="21"/>
        </w:rPr>
        <w:t xml:space="preserve">uwaga: </w:t>
      </w:r>
      <w:r>
        <w:rPr>
          <w:sz w:val="21"/>
          <w:szCs w:val="21"/>
        </w:rPr>
        <w:t>Wysyłanie prywatnych wiadomości e-mail przez sieć komputerową Raziol jest ogólnie zabronione)</w:t>
      </w:r>
    </w:p>
    <w:p w14:paraId="6B22FFCB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profilowe, certyfikaty, informacje o wykształceniu i szkoleniu zawodowym, ukończone szkolenia w zakresie dokształcania i podwyższania kwalifikacji, znajomość języków, inne kwalifikacje, np. w zakresie pierwszej pomocy, katastrof, pożarów i ewakuacji.</w:t>
      </w:r>
    </w:p>
    <w:p w14:paraId="38BC08BB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Godziny pracy, nieobecności, urlop, przyczyny nieobecności, podróże i czasy podróży, czas wolny (płatny, bezpłatny, urlop macierzyński i rodzicielski)</w:t>
      </w:r>
    </w:p>
    <w:p w14:paraId="20A7BCAF" w14:textId="5C939C54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Uprawnienia (prawa dostępu i rezerwacje dostępu, tablice rejestracyjne, prawa dostępu do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>systemów informatycznych i procedur przetwarzania danych, dane rejestrowe dotyczące korzystania z systemów komunikacji i przetwarzania danych, zdjęcie do identyfikatora firmowego, nagrania z systemu nadzoru wideo</w:t>
      </w:r>
    </w:p>
    <w:p w14:paraId="5DFE5BBE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Ergonomiczne dane dotyczące wyposażenia i kształtowania miejsca pracy, wydanych środków rzeczowych i własności firmy, z której korzystasz</w:t>
      </w:r>
    </w:p>
    <w:p w14:paraId="02125D85" w14:textId="48D2D7AD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kandydatka (podanie o zatrudnienie, życiorys, świadectwa, dowody ukończenia szkoły i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>szkolenia zawodowego, dyplomy)</w:t>
      </w:r>
    </w:p>
    <w:p w14:paraId="159A7476" w14:textId="77777777" w:rsidR="00147331" w:rsidRPr="00C600A9" w:rsidRDefault="00147331" w:rsidP="001473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Dane historyczne</w:t>
      </w:r>
    </w:p>
    <w:p w14:paraId="61728EBC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</w:p>
    <w:p w14:paraId="02DAB82A" w14:textId="6C6654C6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sz w:val="21"/>
          <w:szCs w:val="21"/>
        </w:rPr>
        <w:t>Jeśli to konieczne, mogą się do tego zaliczać również informacje na temat zarządzania zdrowiem i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 xml:space="preserve">zawodowego postępowania integracyjnego, dane dotyczące poważnej niepełnosprawności i innych danych zdrowotnych związanych z pracą, o ile wiąże się to ze stosunkiem pracy. Ponadto gromadzone </w:t>
      </w:r>
      <w:r>
        <w:rPr>
          <w:sz w:val="21"/>
          <w:szCs w:val="21"/>
        </w:rPr>
        <w:lastRenderedPageBreak/>
        <w:t>i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>przetwarzane są dane organizacyjne i informacje administracyjne dotyczące Twojego stanowiska pracy, a także dane dziennika dotyczące działania i korzystania z systemów przetwarzania danych i procedur przetwarzania danych.</w:t>
      </w:r>
    </w:p>
    <w:p w14:paraId="1BD7CC05" w14:textId="77777777" w:rsidR="00147331" w:rsidRPr="00C600A9" w:rsidRDefault="00147331" w:rsidP="00147331">
      <w:pPr>
        <w:rPr>
          <w:rFonts w:cs="Arial"/>
          <w:b/>
          <w:bCs/>
          <w:sz w:val="21"/>
          <w:szCs w:val="21"/>
        </w:rPr>
      </w:pPr>
    </w:p>
    <w:p w14:paraId="40BAAE77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Cele gromadzenia i przetwarzania</w:t>
      </w:r>
    </w:p>
    <w:p w14:paraId="54C3E31F" w14:textId="69C2F5C1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i/>
          <w:sz w:val="21"/>
          <w:szCs w:val="21"/>
        </w:rPr>
        <w:t>Raziol Zibulla &amp; Sohn GmbH</w:t>
      </w:r>
      <w:r>
        <w:rPr>
          <w:sz w:val="21"/>
          <w:szCs w:val="21"/>
        </w:rPr>
        <w:t xml:space="preserve"> gromadzi, przetwarza i wykorzystuje Twoje dane osobowe, związane z rolą i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>funkcją w naszej firmie, wyłącznie do celów stosunku pracy i do celów biznesowych dozwolonych w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 xml:space="preserve">ramach naszej działalności gospodarczej. Należy do tego: </w:t>
      </w:r>
    </w:p>
    <w:p w14:paraId="79ECF892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Przetwarzanie podania o zatrudnienie </w:t>
      </w:r>
    </w:p>
    <w:p w14:paraId="1308F0DA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Realizacja i rozwiązanie stosunku pracy</w:t>
      </w:r>
    </w:p>
    <w:p w14:paraId="590C9FC1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Wykonywanie i wypełnianie praw i obowiązków reprezentacji pracowników, wynikających z prawa, układu zbiorowego lub umowy spółki</w:t>
      </w:r>
    </w:p>
    <w:p w14:paraId="545990AB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Wykrywanie możliwych przestępstw popełnionych przez pracowników będących w stosunku pracy</w:t>
      </w:r>
    </w:p>
    <w:p w14:paraId="0B0FDCFF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Ocena wydajności i zarządzanie wydajnością</w:t>
      </w:r>
    </w:p>
    <w:p w14:paraId="7A9DD330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Wyliczenie wynagrodzenia i rozliczenie wypłat</w:t>
      </w:r>
    </w:p>
    <w:p w14:paraId="13BBCD41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Administrowanie personelem, planowanie personelu, zarządzanie personelem, rozwój i szkolenie personelu</w:t>
      </w:r>
    </w:p>
    <w:p w14:paraId="26BDF0FC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Zgodność z wymogami prawnymi, np. z prawem pracy, prawem podatkowym i z obowiązkiem ubezpieczenia społecznego</w:t>
      </w:r>
    </w:p>
    <w:p w14:paraId="5FD2BA21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Wewnętrzne cele administracyjne i organizacyjne</w:t>
      </w:r>
    </w:p>
    <w:p w14:paraId="323B61E0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Zapewnienie bezpieczeństwa i ochrony procedur przetwarzania i danych przed nieuprawnionym dostępem, fałszowaniem i nieuprawnionym użyciem</w:t>
      </w:r>
    </w:p>
    <w:p w14:paraId="2B2698B5" w14:textId="77777777" w:rsidR="00147331" w:rsidRPr="00C600A9" w:rsidRDefault="00147331" w:rsidP="001473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cs="Arial"/>
          <w:sz w:val="21"/>
          <w:szCs w:val="21"/>
        </w:rPr>
      </w:pPr>
      <w:r>
        <w:rPr>
          <w:sz w:val="21"/>
          <w:szCs w:val="21"/>
        </w:rPr>
        <w:t>Ochrona obiektów, urządzeń i aktywów firmy przed kradzieżą i innymi uszkodzeniami</w:t>
      </w:r>
    </w:p>
    <w:p w14:paraId="02BD126D" w14:textId="77777777" w:rsidR="00147331" w:rsidRPr="00C600A9" w:rsidRDefault="00147331" w:rsidP="00147331">
      <w:pPr>
        <w:autoSpaceDE w:val="0"/>
        <w:autoSpaceDN w:val="0"/>
        <w:adjustRightInd w:val="0"/>
        <w:spacing w:before="240" w:after="0"/>
        <w:rPr>
          <w:rFonts w:cs="Arial"/>
          <w:bCs/>
          <w:sz w:val="21"/>
          <w:szCs w:val="21"/>
        </w:rPr>
      </w:pPr>
      <w:r>
        <w:rPr>
          <w:bCs/>
          <w:sz w:val="21"/>
          <w:szCs w:val="21"/>
        </w:rPr>
        <w:t xml:space="preserve">Przetwarzanie Twoich danych w celach innych niż wymienione odbywa się tylko wówczas, jeśli przetwarzanie to zostało uzgodnione w związku z celami stosunku pracy. Poinformujemy Cię o takim przetwarzaniu Twoich danych przed dalszym przetwarzaniem Twoich danych poprzez uzgodnienie i, jeśli to konieczne, uzyskamy Twoją zgodę. </w:t>
      </w:r>
    </w:p>
    <w:p w14:paraId="2A789BB1" w14:textId="77777777" w:rsidR="00147331" w:rsidRPr="00C600A9" w:rsidRDefault="00147331" w:rsidP="00147331">
      <w:pPr>
        <w:autoSpaceDE w:val="0"/>
        <w:autoSpaceDN w:val="0"/>
        <w:adjustRightInd w:val="0"/>
        <w:spacing w:before="240" w:after="0"/>
        <w:rPr>
          <w:rFonts w:cs="Arial"/>
          <w:bCs/>
          <w:sz w:val="21"/>
          <w:szCs w:val="21"/>
        </w:rPr>
      </w:pPr>
    </w:p>
    <w:p w14:paraId="6FF9A2B4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Twoje prawa do ochrony danych</w:t>
      </w:r>
    </w:p>
    <w:p w14:paraId="56E3B638" w14:textId="6E0083AC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bCs/>
          <w:sz w:val="21"/>
          <w:szCs w:val="21"/>
        </w:rPr>
      </w:pPr>
      <w:r>
        <w:rPr>
          <w:bCs/>
          <w:sz w:val="21"/>
          <w:szCs w:val="21"/>
        </w:rPr>
        <w:t>Twoje prawa do ochrony danych są uregulowane w rozdziale III (art. 12 i nast.) europejskiego ogólnego rozporządzenia o ochronie danych (RODO). Zgodnie z tymi przepisami masz prawo do informacji o</w:t>
      </w:r>
      <w:r w:rsidR="005B7315">
        <w:rPr>
          <w:bCs/>
          <w:sz w:val="21"/>
          <w:szCs w:val="21"/>
        </w:rPr>
        <w:t> </w:t>
      </w:r>
      <w:r>
        <w:rPr>
          <w:bCs/>
          <w:sz w:val="21"/>
          <w:szCs w:val="21"/>
        </w:rPr>
        <w:t>przechowywanych o Tobie danych osobowych, o celach przetwarzania, o możliwych transferach do</w:t>
      </w:r>
      <w:r w:rsidR="005B7315">
        <w:rPr>
          <w:bCs/>
          <w:sz w:val="21"/>
          <w:szCs w:val="21"/>
        </w:rPr>
        <w:t> </w:t>
      </w:r>
      <w:r>
        <w:rPr>
          <w:bCs/>
          <w:sz w:val="21"/>
          <w:szCs w:val="21"/>
        </w:rPr>
        <w:t xml:space="preserve">innych miejsc i czasie przechowywania. </w:t>
      </w:r>
    </w:p>
    <w:p w14:paraId="78D272A8" w14:textId="52231A1B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bCs/>
          <w:sz w:val="21"/>
          <w:szCs w:val="21"/>
        </w:rPr>
      </w:pPr>
      <w:r>
        <w:rPr>
          <w:bCs/>
          <w:sz w:val="21"/>
          <w:szCs w:val="21"/>
        </w:rPr>
        <w:t>W celu skorzystania z prawa do informacji możesz również otrzymywać wyciągi lub kopie. Jeśli dane są</w:t>
      </w:r>
      <w:r w:rsidR="005B7315">
        <w:rPr>
          <w:bCs/>
          <w:sz w:val="21"/>
          <w:szCs w:val="21"/>
        </w:rPr>
        <w:t> </w:t>
      </w:r>
      <w:r>
        <w:rPr>
          <w:bCs/>
          <w:sz w:val="21"/>
          <w:szCs w:val="21"/>
        </w:rPr>
        <w:t>niepoprawne lub nie są już potrzebne do celów, dla których zostały zebrane, możesz poprosić o</w:t>
      </w:r>
      <w:r w:rsidR="005B7315">
        <w:rPr>
          <w:bCs/>
          <w:sz w:val="21"/>
          <w:szCs w:val="21"/>
        </w:rPr>
        <w:t> </w:t>
      </w:r>
      <w:r>
        <w:rPr>
          <w:bCs/>
          <w:sz w:val="21"/>
          <w:szCs w:val="21"/>
        </w:rPr>
        <w:t xml:space="preserve">korektę, usunięcie lub ograniczenie przetwarzania. W zakresie przewidzianym w procedurze przetwarzania możesz również przeglądać swoje dane i je poprawić, jeśli to konieczne. </w:t>
      </w:r>
    </w:p>
    <w:p w14:paraId="3C85A1F3" w14:textId="77777777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 xml:space="preserve">Jeśli ze względu na twoją szczególną sytuację osobistą istnieją powody przemawiające przeciwko przetwarzaniu Twoich danych osobowych, możesz sprzeciwić się przetwarzaniu, o ile przetwarzanie odbywa się na podstawie uzasadnionego interesu. W takim przypadku będziemy przetwarzać Twoje dane tylko wtedy, gdy istnieją ku temu szczególne ważne interesy. </w:t>
      </w:r>
    </w:p>
    <w:p w14:paraId="6DA2B81F" w14:textId="3EEBB9C8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b/>
          <w:sz w:val="21"/>
          <w:szCs w:val="21"/>
        </w:rPr>
      </w:pPr>
      <w:r>
        <w:rPr>
          <w:bCs/>
          <w:sz w:val="21"/>
          <w:szCs w:val="21"/>
        </w:rPr>
        <w:t xml:space="preserve">Jeśli </w:t>
      </w:r>
      <w:r>
        <w:rPr>
          <w:sz w:val="21"/>
          <w:szCs w:val="21"/>
        </w:rPr>
        <w:t>masz jakiekolwiek pytania dotyczące swoich praw i sposobu korzystania z nich, skontaktuj się z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 xml:space="preserve">działem kadr lub zakładowym inspektorem ochrony danych. </w:t>
      </w:r>
    </w:p>
    <w:p w14:paraId="167E7D18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sz w:val="21"/>
          <w:szCs w:val="21"/>
        </w:rPr>
      </w:pPr>
    </w:p>
    <w:p w14:paraId="0D91B0B4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sz w:val="21"/>
          <w:szCs w:val="21"/>
        </w:rPr>
      </w:pPr>
      <w:r>
        <w:rPr>
          <w:b/>
          <w:sz w:val="21"/>
          <w:szCs w:val="21"/>
        </w:rPr>
        <w:t>Podstawa prawna przetwarzania Twoich danych osobowych</w:t>
      </w:r>
    </w:p>
    <w:p w14:paraId="29349899" w14:textId="48589DC5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sz w:val="21"/>
          <w:szCs w:val="21"/>
        </w:rPr>
        <w:t>Podstawą prawną przetwarzania danych osobowych do celów zatrudnienia jest art. 88 RODO w związku §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 xml:space="preserve">26 ustawy w sprawie dostosowania prawa stosowanego do ochrony danych (DSAnpUG-UE). </w:t>
      </w:r>
    </w:p>
    <w:p w14:paraId="61CEE9B1" w14:textId="7E7108D6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sz w:val="21"/>
          <w:szCs w:val="21"/>
        </w:rPr>
      </w:pPr>
      <w:r>
        <w:rPr>
          <w:sz w:val="21"/>
          <w:szCs w:val="21"/>
        </w:rPr>
        <w:t>W tym celu dane są gromadzone i przetwarzane tylko w takim zakresie, w jakim jest to wymagane przez prawo lub wymagane przez umowę o pracę. O ile dalsze dane mogą nie być bezpośrednio niezbędne do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>wykonania stosunku pracy, przetwarzanie odbywa się w oparciu o uzasadniony interes firmy zgodnie z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 xml:space="preserve">Art. 6 ust. 1 lit. f RODO. </w:t>
      </w:r>
    </w:p>
    <w:p w14:paraId="59E80969" w14:textId="5AD4E0A5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sz w:val="21"/>
          <w:szCs w:val="21"/>
        </w:rPr>
      </w:pPr>
      <w:r>
        <w:rPr>
          <w:sz w:val="21"/>
          <w:szCs w:val="21"/>
        </w:rPr>
        <w:t>Uzasadniony interes może wynikać np. z wewnętrznych organizacyjnych i administracyjnych celów, z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 xml:space="preserve">celów ochrony obiektów, urządzeń i aktywów firmy, a także systemów przetwarzania danych i danych. Przetwarzanie twoich danych jest tutaj dozwolone, jeśli pierwszeństwa nie ma ochrona Twoich interesów, podstawowych praw i podstawowych wolności. </w:t>
      </w:r>
    </w:p>
    <w:p w14:paraId="35BDE061" w14:textId="28A254C0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sz w:val="21"/>
          <w:szCs w:val="21"/>
        </w:rPr>
      </w:pPr>
      <w:r>
        <w:rPr>
          <w:sz w:val="21"/>
          <w:szCs w:val="21"/>
        </w:rPr>
        <w:t>W indywidualnych przypadkach możemy również uzyskać Twoją zgodę na przetwarzanie lub przesyłanie Twoich danych. Twoja zgoda jest w takim przypadku dobrowolna i o ile nie uzgodniono inaczej, możesz ją</w:t>
      </w:r>
      <w:r w:rsidR="005B7315">
        <w:rPr>
          <w:sz w:val="21"/>
          <w:szCs w:val="21"/>
        </w:rPr>
        <w:t> </w:t>
      </w:r>
      <w:r>
        <w:rPr>
          <w:sz w:val="21"/>
          <w:szCs w:val="21"/>
        </w:rPr>
        <w:t>odwołać w dowolnym momencie w przyszłości. W związku z brakiem zgody lub możliwym późniejszym wycofaniem zgody nie poniesiesz żadnej szkody.</w:t>
      </w:r>
    </w:p>
    <w:p w14:paraId="5055BDE8" w14:textId="77777777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sz w:val="21"/>
          <w:szCs w:val="21"/>
        </w:rPr>
      </w:pPr>
    </w:p>
    <w:p w14:paraId="046350DD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Przekazywanie Twoich danych osobowych</w:t>
      </w:r>
    </w:p>
    <w:p w14:paraId="7121F11E" w14:textId="0E017B52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Twoje dane osobowe będą przekazywane lub ujawniane organom zewnętrznym wyłącznie w zakresie, w</w:t>
      </w:r>
      <w:r w:rsidR="005B7315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jakim jest to wymagane przez normę prawną lub jest konieczne do wypełnienia umowy o pracę zawartej z Tobą (np. organom podatkowym i ubezpieczeń społecznych, bankom, audytorom) lub jeśli ze strony firmy </w:t>
      </w:r>
      <w:r>
        <w:rPr>
          <w:i/>
          <w:sz w:val="21"/>
          <w:szCs w:val="21"/>
        </w:rPr>
        <w:t>Raziol Zibulla &amp; Sohn GmbH</w:t>
      </w:r>
      <w:r>
        <w:rPr>
          <w:color w:val="000000"/>
          <w:sz w:val="21"/>
          <w:szCs w:val="21"/>
        </w:rPr>
        <w:t xml:space="preserve"> lub podmiotu zewnętrznego istnieje uzasadniony interes w wyżej wymienionym sensie, a przekazanie jest dopuszczalne zgodnie z przepisami o ochronie danych.</w:t>
      </w:r>
    </w:p>
    <w:p w14:paraId="3E2C0D00" w14:textId="77777777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Twoje dane osobowe i informacje mogą być ujawnione w uzasadnionych celach przez firmę </w:t>
      </w:r>
      <w:r>
        <w:rPr>
          <w:i/>
          <w:sz w:val="21"/>
          <w:szCs w:val="21"/>
        </w:rPr>
        <w:t>Raziol Zibulla &amp; Sohn GmbH</w:t>
      </w:r>
      <w:r>
        <w:rPr>
          <w:color w:val="000000"/>
          <w:sz w:val="21"/>
          <w:szCs w:val="21"/>
        </w:rPr>
        <w:t xml:space="preserve"> również upoważnionym przedstawicielom i zleceniobiorcom, którzy świadczą dla nas usługi, w tym ubezpieczycielom i doradcom, pod warunkiem, że istnieje na to dla indywidualnego przypadku zezwolenie zgodnie z przepisami o ochronie danych. Jeśli wymaga to Twojej zgody lub oddzielnego poinformowania, wcześniej uzyskamy Twoją zgodę lub poinformujemy Cię z odpowiednim wyprzedzeniem. Twoje dane osobowe mogą być również przekazywane firmom usługowym w celu realizacji zadań przetwarzania danych, np. do przeprowadzenia automatycznego przetwarzania danych osobowych lub listy płac. Będziemy przy tym przestrzegać przepisów o ochronie danych.</w:t>
      </w:r>
    </w:p>
    <w:p w14:paraId="3AFB91A4" w14:textId="77777777" w:rsidR="00147331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</w:p>
    <w:p w14:paraId="600F15D8" w14:textId="06B1275C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  <w:r w:rsidRPr="00C75C8F">
        <w:rPr>
          <w:i/>
          <w:iCs/>
          <w:color w:val="000000"/>
          <w:sz w:val="21"/>
          <w:szCs w:val="21"/>
        </w:rPr>
        <w:lastRenderedPageBreak/>
        <w:t>Zadania zarządzania personelem i zarządzania zasobami ludzkimi są wykonywane centralnie przez dział kadr.</w:t>
      </w:r>
      <w:r>
        <w:rPr>
          <w:color w:val="000000"/>
          <w:sz w:val="21"/>
          <w:szCs w:val="21"/>
        </w:rPr>
        <w:t xml:space="preserve"> W tym celu specjalnie ustalone stanowiska mają ograniczone prawa dostępu do Twoich danych. Przekazywanie lub ujawnianie Twoich danych odbywa się tylko w niezbędnym zakresie, z uwzględnieniem odpowiednich przepisów o ochronie danych. Jeśli dane są przekazywane do państw trzecich lub ujawniane organom w krajach trzecich, uwzględniane są dodatkowe warunki. Zgodnie z tymi przepisami między firmą </w:t>
      </w:r>
      <w:r>
        <w:rPr>
          <w:i/>
          <w:sz w:val="21"/>
          <w:szCs w:val="21"/>
        </w:rPr>
        <w:t>Raziol Zibulla &amp; Sohn GmbH</w:t>
      </w:r>
      <w:r>
        <w:rPr>
          <w:color w:val="000000"/>
          <w:sz w:val="21"/>
          <w:szCs w:val="21"/>
        </w:rPr>
        <w:t xml:space="preserve"> a organem przetwarzającym zawarta została umowa zgodna z</w:t>
      </w:r>
      <w:r w:rsidR="005B7315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RODO oraz standardowymi klauzulami umownymi UE. </w:t>
      </w:r>
    </w:p>
    <w:p w14:paraId="3DC5F46F" w14:textId="77777777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Umowa ta gwarantuje pracownikom również podczas przetwarzania danych osobowych w krajach trzecich</w:t>
      </w:r>
      <w:r>
        <w:rPr>
          <w:i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wymagane prawa ochronne. Na podstawie tej umowy centralne przetwarzanie danych osobowych jest zgodne z przepisami o ochronie danych.</w:t>
      </w:r>
    </w:p>
    <w:p w14:paraId="6E3F0E8D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Organ odpowiedzialny za przetwarzanie Twoich danych osobowych</w:t>
      </w:r>
    </w:p>
    <w:p w14:paraId="041E3B53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Organem właściwym i odpowiedzialnym za gromadzenie, przetwarzanie i wykorzystywanie Twoich danych osobowych jest, o ile nie zawarto innych umów, firma </w:t>
      </w:r>
      <w:r>
        <w:rPr>
          <w:i/>
          <w:sz w:val="21"/>
          <w:szCs w:val="21"/>
        </w:rPr>
        <w:t>Raziol Zibulla &amp; Sohn GmbH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w Republice Federalnej Niemiec. </w:t>
      </w:r>
    </w:p>
    <w:p w14:paraId="16D69B9F" w14:textId="77777777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Dane osobowe są przechowywane i przetwarzane w systemach przetwarzania danych osobowych. Instalacja techniczna jest zaprojektowana w taki sposób, że tylko wąski krąg specjalnie upoważnionych osób jest upoważniony do dostępu, a jakikolwiek inny dostęp lub inna wiedza na temat danych jest wykluczona zgodnie z aktualnym stanem techniki.</w:t>
      </w:r>
    </w:p>
    <w:p w14:paraId="421CECA4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Skargi dotyczące przetwarzania Twoich danych osobowych</w:t>
      </w:r>
    </w:p>
    <w:p w14:paraId="6AAF2D29" w14:textId="05557D06" w:rsidR="00147331" w:rsidRDefault="00147331" w:rsidP="00147331">
      <w:pPr>
        <w:autoSpaceDE w:val="0"/>
        <w:autoSpaceDN w:val="0"/>
        <w:adjustRightInd w:val="0"/>
        <w:spacing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Jeśli masz jakiekolwiek wątpliwości lub pytania dotyczące przetwarzania Twoich danych osobowych i</w:t>
      </w:r>
      <w:r w:rsidR="005B7315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informacji, możesz skontaktować się z działem QM:</w:t>
      </w:r>
    </w:p>
    <w:p w14:paraId="5D647913" w14:textId="41126BC7" w:rsidR="00147331" w:rsidRPr="00555C73" w:rsidRDefault="004B2314" w:rsidP="00147331">
      <w:pPr>
        <w:pStyle w:val="Textkrper"/>
        <w:spacing w:before="200" w:after="200" w:line="240" w:lineRule="auto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5E5022">
          <w:rPr>
            <w:rStyle w:val="Hyperlink"/>
            <w:rFonts w:ascii="Arial" w:hAnsi="Arial"/>
            <w:szCs w:val="22"/>
          </w:rPr>
          <w:t>mailto:QM@Raziol.com?subject=Fragen zum Datenschutz</w:t>
        </w:r>
      </w:hyperlink>
    </w:p>
    <w:p w14:paraId="7285BF6A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Korzystając z poniższych danych kontaktowych możesz również zwrócić się do inspektora ochrony danych firmy Raziol, lub skontaktować się z organem nadzorującym ochronę danych.</w:t>
      </w:r>
    </w:p>
    <w:p w14:paraId="100D4CD5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i/>
          <w:color w:val="000000"/>
          <w:sz w:val="21"/>
          <w:szCs w:val="21"/>
        </w:rPr>
      </w:pPr>
    </w:p>
    <w:p w14:paraId="3922E1BF" w14:textId="77777777" w:rsidR="00022C8B" w:rsidRPr="00022C8B" w:rsidRDefault="00147331" w:rsidP="00022C8B">
      <w:pPr>
        <w:tabs>
          <w:tab w:val="left" w:pos="3402"/>
        </w:tabs>
        <w:autoSpaceDE w:val="0"/>
        <w:autoSpaceDN w:val="0"/>
        <w:adjustRightInd w:val="0"/>
        <w:spacing w:after="0"/>
        <w:rPr>
          <w:rFonts w:cs="Arial"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Inspektor ochrony danych:</w:t>
      </w:r>
      <w:r>
        <w:rPr>
          <w:b/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Adwokat Stefan Harmuth</w:t>
      </w:r>
    </w:p>
    <w:p w14:paraId="0A3B3854" w14:textId="77777777" w:rsidR="00022C8B" w:rsidRPr="00022C8B" w:rsidRDefault="00022C8B" w:rsidP="00022C8B">
      <w:pPr>
        <w:autoSpaceDE w:val="0"/>
        <w:autoSpaceDN w:val="0"/>
        <w:adjustRightInd w:val="0"/>
        <w:spacing w:after="0"/>
        <w:ind w:left="3402"/>
        <w:rPr>
          <w:rFonts w:cs="Arial"/>
          <w:sz w:val="21"/>
          <w:szCs w:val="21"/>
        </w:rPr>
      </w:pPr>
      <w:r>
        <w:rPr>
          <w:sz w:val="21"/>
          <w:szCs w:val="21"/>
        </w:rPr>
        <w:t>Hindenburgstraße 3</w:t>
      </w:r>
    </w:p>
    <w:p w14:paraId="1CEC9D20" w14:textId="05E3E54F" w:rsidR="00022C8B" w:rsidRPr="00022C8B" w:rsidRDefault="005B7315" w:rsidP="00022C8B">
      <w:pPr>
        <w:autoSpaceDE w:val="0"/>
        <w:autoSpaceDN w:val="0"/>
        <w:adjustRightInd w:val="0"/>
        <w:spacing w:after="0"/>
        <w:ind w:left="3402"/>
        <w:rPr>
          <w:rFonts w:cs="Arial"/>
          <w:i/>
          <w:color w:val="000000"/>
          <w:sz w:val="21"/>
          <w:szCs w:val="21"/>
        </w:rPr>
      </w:pPr>
      <w:r>
        <w:rPr>
          <w:sz w:val="21"/>
          <w:szCs w:val="21"/>
        </w:rPr>
        <w:t>D-</w:t>
      </w:r>
      <w:r w:rsidR="00022C8B">
        <w:rPr>
          <w:sz w:val="21"/>
          <w:szCs w:val="21"/>
        </w:rPr>
        <w:t>58636 Iserlohn</w:t>
      </w:r>
    </w:p>
    <w:p w14:paraId="69493CA7" w14:textId="7ABD9039" w:rsidR="00147331" w:rsidRPr="00022C8B" w:rsidRDefault="004B2314" w:rsidP="00022C8B">
      <w:pPr>
        <w:tabs>
          <w:tab w:val="left" w:pos="3402"/>
        </w:tabs>
        <w:autoSpaceDE w:val="0"/>
        <w:autoSpaceDN w:val="0"/>
        <w:adjustRightInd w:val="0"/>
        <w:spacing w:after="0"/>
        <w:ind w:left="3402"/>
        <w:rPr>
          <w:rFonts w:cs="Arial"/>
          <w:i/>
          <w:color w:val="000000"/>
          <w:sz w:val="21"/>
          <w:szCs w:val="21"/>
        </w:rPr>
      </w:pPr>
      <w:hyperlink r:id="rId10" w:history="1">
        <w:r w:rsidR="00022C8B">
          <w:rPr>
            <w:rStyle w:val="Hyperlink"/>
            <w:sz w:val="21"/>
            <w:szCs w:val="21"/>
          </w:rPr>
          <w:t>datenschutz@raziol.com</w:t>
        </w:r>
      </w:hyperlink>
    </w:p>
    <w:p w14:paraId="7BBFA958" w14:textId="77777777" w:rsidR="00147331" w:rsidRDefault="00147331" w:rsidP="00147331">
      <w:pPr>
        <w:tabs>
          <w:tab w:val="left" w:pos="3402"/>
        </w:tabs>
        <w:autoSpaceDE w:val="0"/>
        <w:autoSpaceDN w:val="0"/>
        <w:adjustRightInd w:val="0"/>
        <w:spacing w:after="0"/>
        <w:rPr>
          <w:rFonts w:cs="Arial"/>
        </w:rPr>
      </w:pPr>
    </w:p>
    <w:p w14:paraId="02D08B82" w14:textId="77777777" w:rsidR="00147331" w:rsidRDefault="00147331" w:rsidP="00147331">
      <w:pPr>
        <w:tabs>
          <w:tab w:val="left" w:pos="3402"/>
        </w:tabs>
        <w:autoSpaceDE w:val="0"/>
        <w:autoSpaceDN w:val="0"/>
        <w:adjustRightInd w:val="0"/>
        <w:spacing w:after="0"/>
        <w:rPr>
          <w:rFonts w:cs="Arial"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Organ nadzorczy:</w:t>
      </w:r>
      <w:r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ab/>
        <w:t>www.ldi.nrw.de</w:t>
      </w:r>
    </w:p>
    <w:p w14:paraId="1584BB7E" w14:textId="77777777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1"/>
          <w:szCs w:val="21"/>
        </w:rPr>
      </w:pPr>
    </w:p>
    <w:p w14:paraId="20198C45" w14:textId="77777777" w:rsidR="00147331" w:rsidRPr="00C600A9" w:rsidRDefault="00147331" w:rsidP="00147331">
      <w:pPr>
        <w:autoSpaceDE w:val="0"/>
        <w:autoSpaceDN w:val="0"/>
        <w:adjustRightInd w:val="0"/>
        <w:spacing w:before="240" w:after="120"/>
        <w:rPr>
          <w:rFonts w:cs="Arial"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Czas przechowywania</w:t>
      </w:r>
    </w:p>
    <w:p w14:paraId="0F270617" w14:textId="3D63BCC2" w:rsidR="00147331" w:rsidRPr="00C600A9" w:rsidRDefault="00147331" w:rsidP="00147331">
      <w:pPr>
        <w:autoSpaceDE w:val="0"/>
        <w:autoSpaceDN w:val="0"/>
        <w:adjustRightInd w:val="0"/>
        <w:spacing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Twoje dane osobowe będą przechowywane tylko tak długo, jak znajomość tych danych jest niezbędna do</w:t>
      </w:r>
      <w:r w:rsidR="005B7315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celów stosunku pracy lub celów, dla których zostały zgromadzone, lub dopóki istnieją prawne lub umowne wymogi dotyczące przechowywania. </w:t>
      </w:r>
      <w:r w:rsidR="00C75C8F">
        <w:rPr>
          <w:color w:val="000000"/>
          <w:sz w:val="21"/>
          <w:szCs w:val="21"/>
        </w:rPr>
        <w:br/>
      </w:r>
    </w:p>
    <w:p w14:paraId="67215DB8" w14:textId="6CE38FA6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Różne ustawowe okresy przechowywania wynikają z przepisów podatkowych, pracowniczych i</w:t>
      </w:r>
      <w:r w:rsidR="005B7315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ubezpieczenia społecznego i trwają dla dokumentów i dowodów istotnych dla prawa podatkowego do</w:t>
      </w:r>
      <w:r w:rsidR="005B7315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dziesięciu lat. Po odejściu z naszej firmy przechowujemy akta osobowe przez okres 10 lat.</w:t>
      </w:r>
    </w:p>
    <w:p w14:paraId="061552FC" w14:textId="77777777" w:rsidR="00147331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Podpisem potwierdzam, że przyjąłem do wiadomości powyższe informacje dotyczące ochrony danych:</w:t>
      </w:r>
    </w:p>
    <w:p w14:paraId="7B1D39AD" w14:textId="77777777" w:rsidR="00147331" w:rsidRPr="00C600A9" w:rsidRDefault="00147331" w:rsidP="00147331">
      <w:pPr>
        <w:autoSpaceDE w:val="0"/>
        <w:autoSpaceDN w:val="0"/>
        <w:adjustRightInd w:val="0"/>
        <w:spacing w:before="120" w:after="0"/>
        <w:rPr>
          <w:rFonts w:cs="Arial"/>
          <w:color w:val="000000"/>
          <w:sz w:val="21"/>
          <w:szCs w:val="21"/>
        </w:rPr>
      </w:pPr>
    </w:p>
    <w:p w14:paraId="2B3AA187" w14:textId="77777777" w:rsidR="00147331" w:rsidRPr="00C600A9" w:rsidRDefault="00147331" w:rsidP="00270408">
      <w:pPr>
        <w:tabs>
          <w:tab w:val="left" w:pos="3544"/>
        </w:tabs>
        <w:autoSpaceDE w:val="0"/>
        <w:autoSpaceDN w:val="0"/>
        <w:adjustRightInd w:val="0"/>
        <w:spacing w:before="240" w:after="0"/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Data: </w:t>
      </w:r>
      <w:r>
        <w:rPr>
          <w:color w:val="000000"/>
          <w:sz w:val="21"/>
          <w:szCs w:val="21"/>
        </w:rPr>
        <w:tab/>
        <w:t xml:space="preserve">Podpis: </w:t>
      </w:r>
      <w:r>
        <w:rPr>
          <w:color w:val="000000"/>
          <w:sz w:val="21"/>
          <w:szCs w:val="21"/>
        </w:rPr>
        <w:tab/>
        <w:t xml:space="preserve"> </w:t>
      </w:r>
    </w:p>
    <w:p w14:paraId="03537F4E" w14:textId="77777777" w:rsidR="00147331" w:rsidRPr="00C600A9" w:rsidRDefault="00147331" w:rsidP="00147331">
      <w:pPr>
        <w:autoSpaceDE w:val="0"/>
        <w:autoSpaceDN w:val="0"/>
        <w:adjustRightInd w:val="0"/>
        <w:spacing w:before="240" w:after="0"/>
        <w:rPr>
          <w:rFonts w:cs="Arial"/>
          <w:color w:val="000000"/>
          <w:sz w:val="21"/>
          <w:szCs w:val="21"/>
        </w:rPr>
      </w:pPr>
    </w:p>
    <w:p w14:paraId="35477CD9" w14:textId="77777777" w:rsidR="00147331" w:rsidRPr="00C600A9" w:rsidRDefault="00147331" w:rsidP="00147331">
      <w:pPr>
        <w:autoSpaceDE w:val="0"/>
        <w:autoSpaceDN w:val="0"/>
        <w:adjustRightInd w:val="0"/>
        <w:spacing w:before="240" w:after="0"/>
        <w:rPr>
          <w:rFonts w:cs="Arial"/>
          <w:sz w:val="21"/>
          <w:szCs w:val="21"/>
        </w:rPr>
      </w:pPr>
      <w:r>
        <w:rPr>
          <w:color w:val="000000"/>
          <w:sz w:val="21"/>
          <w:szCs w:val="21"/>
        </w:rPr>
        <w:t xml:space="preserve">Nazwisko (drukowanymi literami): </w:t>
      </w:r>
      <w:r>
        <w:rPr>
          <w:color w:val="000000"/>
          <w:sz w:val="21"/>
          <w:szCs w:val="21"/>
        </w:rPr>
        <w:tab/>
      </w:r>
    </w:p>
    <w:p w14:paraId="128D5C71" w14:textId="77777777" w:rsidR="00147331" w:rsidRPr="00C600A9" w:rsidRDefault="00147331" w:rsidP="00147331">
      <w:pPr>
        <w:jc w:val="both"/>
        <w:rPr>
          <w:rFonts w:cs="Arial"/>
          <w:sz w:val="21"/>
          <w:szCs w:val="21"/>
        </w:rPr>
      </w:pPr>
    </w:p>
    <w:p w14:paraId="542009BB" w14:textId="77777777" w:rsidR="00147331" w:rsidRDefault="00147331"/>
    <w:p w14:paraId="6C222AFD" w14:textId="77777777" w:rsidR="00AB4F7B" w:rsidRDefault="00AB4F7B" w:rsidP="00AB4F7B">
      <w:bookmarkStart w:id="0" w:name="_GoBack"/>
      <w:bookmarkEnd w:id="0"/>
    </w:p>
    <w:sectPr w:rsidR="00AB4F7B" w:rsidSect="00A34FF4">
      <w:headerReference w:type="default" r:id="rId11"/>
      <w:footerReference w:type="default" r:id="rId12"/>
      <w:footerReference w:type="first" r:id="rId13"/>
      <w:pgSz w:w="11906" w:h="16838"/>
      <w:pgMar w:top="1677" w:right="991" w:bottom="1134" w:left="993" w:header="850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AC76" w14:textId="77777777" w:rsidR="004B2314" w:rsidRDefault="004B2314" w:rsidP="00B35202">
      <w:pPr>
        <w:spacing w:after="0" w:line="240" w:lineRule="auto"/>
      </w:pPr>
      <w:r>
        <w:separator/>
      </w:r>
    </w:p>
  </w:endnote>
  <w:endnote w:type="continuationSeparator" w:id="0">
    <w:p w14:paraId="65BEF568" w14:textId="77777777" w:rsidR="004B2314" w:rsidRDefault="004B2314" w:rsidP="00B3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9C1E" w14:textId="77777777" w:rsidR="00B35202" w:rsidRDefault="009A38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97AE4B" wp14:editId="13066E22">
              <wp:simplePos x="0" y="0"/>
              <wp:positionH relativeFrom="column">
                <wp:posOffset>3357419</wp:posOffset>
              </wp:positionH>
              <wp:positionV relativeFrom="paragraph">
                <wp:posOffset>482600</wp:posOffset>
              </wp:positionV>
              <wp:extent cx="0" cy="502285"/>
              <wp:effectExtent l="0" t="0" r="19050" b="1206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2285"/>
                      </a:xfrm>
                      <a:prstGeom prst="line">
                        <a:avLst/>
                      </a:prstGeom>
                      <a:ln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E3D54" id="Gerade Verbindung 2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35pt,38pt" to="264.3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" strokecolor="#464c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8BBBDA1" wp14:editId="5566BAEE">
              <wp:simplePos x="0" y="0"/>
              <wp:positionH relativeFrom="column">
                <wp:posOffset>-287655</wp:posOffset>
              </wp:positionH>
              <wp:positionV relativeFrom="paragraph">
                <wp:posOffset>991870</wp:posOffset>
              </wp:positionV>
              <wp:extent cx="6781800" cy="21526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904A9" w14:textId="77777777" w:rsidR="00AF1742" w:rsidRPr="005F65A2" w:rsidRDefault="00AF1742" w:rsidP="00E517A0">
                          <w:pPr>
                            <w:jc w:val="both"/>
                            <w:rPr>
                              <w:color w:val="464C50"/>
                              <w:sz w:val="14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4"/>
                              <w:szCs w:val="20"/>
                            </w:rPr>
                            <w:t xml:space="preserve">Dyrektor </w:t>
                          </w:r>
                          <w:r>
                            <w:rPr>
                              <w:color w:val="464C50"/>
                              <w:sz w:val="14"/>
                              <w:szCs w:val="20"/>
                            </w:rPr>
                            <w:t>naczelny: Dypl. inż. Georg G. Zibulla, Mechthild Zibulla, Christian Zibulla | Sąd rejestrowy Iserlohn, Nr rejestru HRB 689 | Nr ident. VAT DE125579322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BBBDA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22.65pt;margin-top:78.1pt;width:534pt;height:16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" filled="f" stroked="f" strokeweight=".5pt">
              <v:textbox>
                <w:txbxContent>
                  <w:p w14:paraId="059904A9" w14:textId="77777777" w:rsidR="00AF1742" w:rsidRPr="005F65A2" w:rsidRDefault="00AF1742" w:rsidP="00E517A0">
                    <w:pPr>
                      <w:jc w:val="both"/>
                      <w:rPr>
                        <w:color w:val="464C50"/>
                        <w:sz w:val="14"/>
                        <w:szCs w:val="20"/>
                      </w:rPr>
                    </w:pPr>
                    <w:r>
                      <w:rPr>
                        <w:color w:val="464C50"/>
                        <w:sz w:val="14"/>
                        <w:szCs w:val="20"/>
                      </w:rPr>
                      <w:t xml:space="preserve">Dyrektor </w:t>
                    </w:r>
                    <w:r>
                      <w:rPr>
                        <w:color w:val="464C50"/>
                        <w:sz w:val="14"/>
                        <w:szCs w:val="20"/>
                      </w:rPr>
                      <w:t>naczelny: Dypl. inż. Georg G. Zibulla, Mechthild Zibulla, Christian Zibulla | Sąd rejestrowy Iserlohn, Nr rejestru HRB 689 | Nr ident. VAT DE125579322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1E1699" wp14:editId="5A55D920">
              <wp:simplePos x="0" y="0"/>
              <wp:positionH relativeFrom="column">
                <wp:posOffset>3653155</wp:posOffset>
              </wp:positionH>
              <wp:positionV relativeFrom="paragraph">
                <wp:posOffset>445135</wp:posOffset>
              </wp:positionV>
              <wp:extent cx="1495425" cy="66675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6E53" w14:textId="77777777" w:rsidR="00022C8B" w:rsidRDefault="006002D8" w:rsidP="00022C8B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 xml:space="preserve">Faks: </w:t>
                          </w:r>
                          <w:r>
                            <w:rPr>
                              <w:color w:val="464C50"/>
                              <w:sz w:val="18"/>
                            </w:rPr>
                            <w:t>+49 2374 5000 12</w:t>
                          </w:r>
                        </w:p>
                        <w:p w14:paraId="1192348D" w14:textId="195F6250" w:rsidR="00022C8B" w:rsidRDefault="007746A7" w:rsidP="00022C8B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info@raziol.com</w:t>
                          </w:r>
                        </w:p>
                        <w:p w14:paraId="75E0AFD8" w14:textId="0E01C204" w:rsidR="006002D8" w:rsidRPr="00D72324" w:rsidRDefault="006002D8" w:rsidP="006002D8">
                          <w:pPr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www.raziol.com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E1699" id="Textfeld 19" o:spid="_x0000_s1029" type="#_x0000_t202" style="position:absolute;margin-left:287.65pt;margin-top:35.05pt;width:117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" filled="f" stroked="f" strokeweight=".5pt">
              <v:textbox>
                <w:txbxContent>
                  <w:p w14:paraId="74526E53" w14:textId="77777777" w:rsidR="00022C8B" w:rsidRDefault="006002D8" w:rsidP="00022C8B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 xml:space="preserve">Faks: </w:t>
                    </w:r>
                    <w:r>
                      <w:rPr>
                        <w:color w:val="464C50"/>
                        <w:sz w:val="18"/>
                      </w:rPr>
                      <w:t>+49 2374 5000 12</w:t>
                    </w:r>
                  </w:p>
                  <w:p w14:paraId="1192348D" w14:textId="195F6250" w:rsidR="00022C8B" w:rsidRDefault="007746A7" w:rsidP="00022C8B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info@raziol.com</w:t>
                    </w:r>
                  </w:p>
                  <w:p w14:paraId="75E0AFD8" w14:textId="0E01C204" w:rsidR="006002D8" w:rsidRPr="00D72324" w:rsidRDefault="006002D8" w:rsidP="006002D8">
                    <w:pPr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www.raziol.com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78FE5" wp14:editId="47D813EA">
              <wp:simplePos x="0" y="0"/>
              <wp:positionH relativeFrom="column">
                <wp:posOffset>1731645</wp:posOffset>
              </wp:positionH>
              <wp:positionV relativeFrom="paragraph">
                <wp:posOffset>439420</wp:posOffset>
              </wp:positionV>
              <wp:extent cx="1581150" cy="66675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2828E" w14:textId="1E7B22AA" w:rsidR="00022C8B" w:rsidRDefault="006002D8" w:rsidP="00022C8B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 xml:space="preserve">Hagener </w:t>
                          </w:r>
                          <w:r>
                            <w:rPr>
                              <w:color w:val="464C50"/>
                              <w:sz w:val="18"/>
                            </w:rPr>
                            <w:t xml:space="preserve">Str. 144 </w:t>
                          </w:r>
                          <w:r w:rsidR="00702DC0">
                            <w:rPr>
                              <w:color w:val="464C50"/>
                              <w:sz w:val="18"/>
                            </w:rPr>
                            <w:t>-</w:t>
                          </w:r>
                          <w:r>
                            <w:rPr>
                              <w:color w:val="464C50"/>
                              <w:sz w:val="18"/>
                            </w:rPr>
                            <w:t xml:space="preserve"> 152</w:t>
                          </w:r>
                        </w:p>
                        <w:p w14:paraId="7E07A793" w14:textId="5B4F4D97" w:rsidR="00022C8B" w:rsidRDefault="00702DC0" w:rsidP="00022C8B">
                          <w:pPr>
                            <w:spacing w:after="0" w:line="240" w:lineRule="auto"/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D-</w:t>
                          </w:r>
                          <w:r w:rsidR="006002D8">
                            <w:rPr>
                              <w:color w:val="464C50"/>
                              <w:sz w:val="18"/>
                            </w:rPr>
                            <w:t>58642 Iserlohn</w:t>
                          </w:r>
                        </w:p>
                        <w:p w14:paraId="35F00822" w14:textId="06B4A007" w:rsidR="006002D8" w:rsidRPr="00D72324" w:rsidRDefault="006002D8">
                          <w:pPr>
                            <w:rPr>
                              <w:color w:val="464C50"/>
                              <w:sz w:val="18"/>
                            </w:rPr>
                          </w:pPr>
                          <w:r>
                            <w:rPr>
                              <w:color w:val="464C50"/>
                              <w:sz w:val="18"/>
                            </w:rPr>
                            <w:t>Tel.: +49 2374 5000 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78FE5" id="Textfeld 18" o:spid="_x0000_s1030" type="#_x0000_t202" style="position:absolute;margin-left:136.35pt;margin-top:34.6pt;width:124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" filled="f" stroked="f" strokeweight=".5pt">
              <v:textbox>
                <w:txbxContent>
                  <w:p w14:paraId="7602828E" w14:textId="1E7B22AA" w:rsidR="00022C8B" w:rsidRDefault="006002D8" w:rsidP="00022C8B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 xml:space="preserve">Hagener </w:t>
                    </w:r>
                    <w:r>
                      <w:rPr>
                        <w:color w:val="464C50"/>
                        <w:sz w:val="18"/>
                      </w:rPr>
                      <w:t xml:space="preserve">Str. 144 </w:t>
                    </w:r>
                    <w:r w:rsidR="00702DC0">
                      <w:rPr>
                        <w:color w:val="464C50"/>
                        <w:sz w:val="18"/>
                      </w:rPr>
                      <w:t>-</w:t>
                    </w:r>
                    <w:r>
                      <w:rPr>
                        <w:color w:val="464C50"/>
                        <w:sz w:val="18"/>
                      </w:rPr>
                      <w:t xml:space="preserve"> 152</w:t>
                    </w:r>
                  </w:p>
                  <w:p w14:paraId="7E07A793" w14:textId="5B4F4D97" w:rsidR="00022C8B" w:rsidRDefault="00702DC0" w:rsidP="00022C8B">
                    <w:pPr>
                      <w:spacing w:after="0" w:line="240" w:lineRule="auto"/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D-</w:t>
                    </w:r>
                    <w:r w:rsidR="006002D8">
                      <w:rPr>
                        <w:color w:val="464C50"/>
                        <w:sz w:val="18"/>
                      </w:rPr>
                      <w:t>58642 Iserlohn</w:t>
                    </w:r>
                  </w:p>
                  <w:p w14:paraId="35F00822" w14:textId="06B4A007" w:rsidR="006002D8" w:rsidRPr="00D72324" w:rsidRDefault="006002D8">
                    <w:pPr>
                      <w:rPr>
                        <w:color w:val="464C50"/>
                        <w:sz w:val="18"/>
                      </w:rPr>
                    </w:pPr>
                    <w:r>
                      <w:rPr>
                        <w:color w:val="464C50"/>
                        <w:sz w:val="18"/>
                      </w:rPr>
                      <w:t>Tel.: +49 2374 5000 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780DC09" wp14:editId="358631EB">
          <wp:simplePos x="0" y="0"/>
          <wp:positionH relativeFrom="column">
            <wp:posOffset>-189865</wp:posOffset>
          </wp:positionH>
          <wp:positionV relativeFrom="paragraph">
            <wp:posOffset>426085</wp:posOffset>
          </wp:positionV>
          <wp:extent cx="1256665" cy="501015"/>
          <wp:effectExtent l="0" t="0" r="635" b="0"/>
          <wp:wrapTight wrapText="bothSides">
            <wp:wrapPolygon edited="0">
              <wp:start x="10151" y="0"/>
              <wp:lineTo x="0" y="2464"/>
              <wp:lineTo x="0" y="20532"/>
              <wp:lineTo x="2947" y="20532"/>
              <wp:lineTo x="8513" y="20532"/>
              <wp:lineTo x="21283" y="20532"/>
              <wp:lineTo x="21283" y="14783"/>
              <wp:lineTo x="17027" y="13141"/>
              <wp:lineTo x="19974" y="5749"/>
              <wp:lineTo x="19319" y="2464"/>
              <wp:lineTo x="11788" y="0"/>
              <wp:lineTo x="10151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iol Zibulla &amp; Sohn GmbH_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7835C661" wp14:editId="4208786A">
          <wp:simplePos x="0" y="0"/>
          <wp:positionH relativeFrom="column">
            <wp:posOffset>5948680</wp:posOffset>
          </wp:positionH>
          <wp:positionV relativeFrom="paragraph">
            <wp:posOffset>386715</wp:posOffset>
          </wp:positionV>
          <wp:extent cx="541020" cy="534035"/>
          <wp:effectExtent l="19050" t="19050" r="11430" b="18415"/>
          <wp:wrapTight wrapText="bothSides">
            <wp:wrapPolygon edited="0">
              <wp:start x="-761" y="-771"/>
              <wp:lineTo x="-761" y="21574"/>
              <wp:lineTo x="21296" y="21574"/>
              <wp:lineTo x="21296" y="-771"/>
              <wp:lineTo x="-761" y="-771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Website schwar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34035"/>
                  </a:xfrm>
                  <a:prstGeom prst="rect">
                    <a:avLst/>
                  </a:prstGeom>
                  <a:ln>
                    <a:solidFill>
                      <a:srgbClr val="464C5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05A0A" wp14:editId="5A8B222C">
              <wp:simplePos x="0" y="0"/>
              <wp:positionH relativeFrom="column">
                <wp:posOffset>-271145</wp:posOffset>
              </wp:positionH>
              <wp:positionV relativeFrom="paragraph">
                <wp:posOffset>60960</wp:posOffset>
              </wp:positionV>
              <wp:extent cx="687705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8ABF1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4.8pt" to="520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" strokecolor="#464c5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AAEB72" wp14:editId="061738C1">
              <wp:simplePos x="0" y="0"/>
              <wp:positionH relativeFrom="column">
                <wp:posOffset>-271145</wp:posOffset>
              </wp:positionH>
              <wp:positionV relativeFrom="paragraph">
                <wp:posOffset>293370</wp:posOffset>
              </wp:positionV>
              <wp:extent cx="687705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74F3B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23.1pt" to="52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" strokecolor="#464c5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E8EA67" wp14:editId="5975444A">
              <wp:simplePos x="0" y="0"/>
              <wp:positionH relativeFrom="column">
                <wp:posOffset>4872355</wp:posOffset>
              </wp:positionH>
              <wp:positionV relativeFrom="paragraph">
                <wp:posOffset>80645</wp:posOffset>
              </wp:positionV>
              <wp:extent cx="1721485" cy="239395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71F4C" w14:textId="77777777" w:rsidR="00A3007B" w:rsidRPr="003C123E" w:rsidRDefault="009F42CC" w:rsidP="00A3007B">
                          <w:pPr>
                            <w:jc w:val="right"/>
                            <w:rPr>
                              <w:color w:val="464C50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6"/>
                              <w:szCs w:val="20"/>
                            </w:rPr>
                            <w:t xml:space="preserve">Strona 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begin"/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instrText xml:space="preserve"> PAGE  \* Arabic  \* MERGEFORMAT </w:instrTex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E83AC8">
                            <w:rPr>
                              <w:color w:val="464C50"/>
                              <w:sz w:val="16"/>
                              <w:szCs w:val="20"/>
                            </w:rPr>
                            <w:t>1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464C50"/>
                              <w:sz w:val="16"/>
                              <w:szCs w:val="20"/>
                            </w:rPr>
                            <w:t>/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begin"/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E83AC8">
                            <w:rPr>
                              <w:color w:val="464C50"/>
                              <w:sz w:val="16"/>
                              <w:szCs w:val="20"/>
                            </w:rPr>
                            <w:t>1</w:t>
                          </w:r>
                          <w:r w:rsidR="00100A87">
                            <w:rPr>
                              <w:color w:val="464C50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8EA67" id="Textfeld 24" o:spid="_x0000_s1031" type="#_x0000_t202" style="position:absolute;margin-left:383.65pt;margin-top:6.35pt;width:135.5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" filled="f" stroked="f" strokeweight=".5pt">
              <v:textbox>
                <w:txbxContent>
                  <w:p w14:paraId="1EC71F4C" w14:textId="77777777" w:rsidR="00A3007B" w:rsidRPr="003C123E" w:rsidRDefault="009F42CC" w:rsidP="00A3007B">
                    <w:pPr>
                      <w:jc w:val="right"/>
                      <w:rPr>
                        <w:color w:val="464C50"/>
                        <w:sz w:val="16"/>
                        <w:szCs w:val="20"/>
                      </w:rPr>
                    </w:pPr>
                    <w:r>
                      <w:rPr>
                        <w:color w:val="464C50"/>
                        <w:sz w:val="16"/>
                        <w:szCs w:val="20"/>
                      </w:rPr>
                      <w:t xml:space="preserve">Strona 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begin"/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instrText xml:space="preserve"> PAGE  \* Arabic  \* MERGEFORMAT </w:instrTex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separate"/>
                    </w:r>
                    <w:r w:rsidR="00E83AC8">
                      <w:rPr>
                        <w:color w:val="464C50"/>
                        <w:sz w:val="16"/>
                        <w:szCs w:val="20"/>
                      </w:rPr>
                      <w:t>1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end"/>
                    </w:r>
                    <w:r>
                      <w:rPr>
                        <w:color w:val="464C50"/>
                        <w:sz w:val="16"/>
                        <w:szCs w:val="20"/>
                      </w:rPr>
                      <w:t>/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begin"/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instrText xml:space="preserve"> NUMPAGES  \* Arabic  \* MERGEFORMAT </w:instrTex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separate"/>
                    </w:r>
                    <w:r w:rsidR="00E83AC8">
                      <w:rPr>
                        <w:color w:val="464C50"/>
                        <w:sz w:val="16"/>
                        <w:szCs w:val="20"/>
                      </w:rPr>
                      <w:t>1</w:t>
                    </w:r>
                    <w:r w:rsidR="00100A87">
                      <w:rPr>
                        <w:color w:val="464C50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C9A0AE" wp14:editId="0C25E5DE">
              <wp:simplePos x="0" y="0"/>
              <wp:positionH relativeFrom="column">
                <wp:posOffset>-271780</wp:posOffset>
              </wp:positionH>
              <wp:positionV relativeFrom="paragraph">
                <wp:posOffset>79375</wp:posOffset>
              </wp:positionV>
              <wp:extent cx="4797425" cy="257810"/>
              <wp:effectExtent l="0" t="0" r="0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425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BFE64" w14:textId="77777777" w:rsidR="00A3007B" w:rsidRPr="003C123E" w:rsidRDefault="00A3007B">
                          <w:pPr>
                            <w:rPr>
                              <w:color w:val="464C50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9A0AE" id="Textfeld 23" o:spid="_x0000_s1032" type="#_x0000_t202" style="position:absolute;margin-left:-21.4pt;margin-top:6.25pt;width:377.7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" filled="f" stroked="f" strokeweight=".5pt">
              <v:textbox>
                <w:txbxContent>
                  <w:p w14:paraId="57BBFE64" w14:textId="77777777" w:rsidR="00A3007B" w:rsidRPr="003C123E" w:rsidRDefault="00A3007B">
                    <w:pPr>
                      <w:rPr>
                        <w:color w:val="464C50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3909" w14:textId="77777777" w:rsidR="00236A20" w:rsidRDefault="009A38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4F02109" wp14:editId="2B302742">
              <wp:simplePos x="0" y="0"/>
              <wp:positionH relativeFrom="column">
                <wp:posOffset>-297815</wp:posOffset>
              </wp:positionH>
              <wp:positionV relativeFrom="paragraph">
                <wp:posOffset>953770</wp:posOffset>
              </wp:positionV>
              <wp:extent cx="6772275" cy="215265"/>
              <wp:effectExtent l="0" t="0" r="0" b="0"/>
              <wp:wrapNone/>
              <wp:docPr id="131" name="Textfeld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6D8B49" w14:textId="77777777" w:rsidR="00090A51" w:rsidRPr="005F65A2" w:rsidRDefault="00090A51" w:rsidP="00E517A0">
                          <w:pPr>
                            <w:jc w:val="both"/>
                            <w:rPr>
                              <w:color w:val="464C50"/>
                              <w:sz w:val="14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4"/>
                              <w:szCs w:val="20"/>
                            </w:rPr>
                            <w:t>Dyrektor naczelny: Dypl. inż. Georg G. Zibulla, Mechthild Zibulla, Christian Zibulla | Sąd rejestrowy Iserlohn, Nr rejestru HRB 689 | Nr ident. VAT DE125579322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F02109" id="_x0000_t202" coordsize="21600,21600" o:spt="202" path="m,l,21600r21600,l21600,xe">
              <v:stroke joinstyle="miter"/>
              <v:path gradientshapeok="t" o:connecttype="rect"/>
            </v:shapetype>
            <v:shape id="Textfeld 131" o:spid="_x0000_s1033" type="#_x0000_t202" style="position:absolute;margin-left:-23.45pt;margin-top:75.1pt;width:533.25pt;height:1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" filled="f" stroked="f" strokeweight=".5pt">
              <v:textbox>
                <w:txbxContent>
                  <w:p w14:paraId="456D8B49" w14:textId="77777777" w:rsidR="00090A51" w:rsidRPr="005F65A2" w:rsidRDefault="00090A51" w:rsidP="00E517A0">
                    <w:pPr>
                      <w:jc w:val="both"/>
                      <w:rPr>
                        <w:color w:val="464C50"/>
                        <w:sz w:val="14"/>
                        <w:szCs w:val="20"/>
                      </w:rPr>
                    </w:pPr>
                    <w:r>
                      <w:rPr>
                        <w:color w:val="464C50"/>
                        <w:sz w:val="14"/>
                        <w:szCs w:val="20"/>
                      </w:rPr>
                      <w:t>Dyrektor naczelny: Dypl. inż. Georg G. Zibulla, Mechthild Zibulla, Christian Zibulla | Sąd rejestrowy Iserlohn, Nr rejestru HRB 689 | Nr ident. VAT DE125579322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5EE721" wp14:editId="60D5BE81">
              <wp:simplePos x="0" y="0"/>
              <wp:positionH relativeFrom="column">
                <wp:posOffset>-297180</wp:posOffset>
              </wp:positionH>
              <wp:positionV relativeFrom="paragraph">
                <wp:posOffset>-512445</wp:posOffset>
              </wp:positionV>
              <wp:extent cx="6886575" cy="533400"/>
              <wp:effectExtent l="0" t="0" r="0" b="0"/>
              <wp:wrapNone/>
              <wp:docPr id="108" name="Textfeld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657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6516BB" w14:textId="77777777" w:rsidR="00236A20" w:rsidRPr="005F65A2" w:rsidRDefault="00236A20" w:rsidP="002678BF">
                          <w:pPr>
                            <w:jc w:val="both"/>
                            <w:rPr>
                              <w:color w:val="464C5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 w:val="18"/>
                              <w:szCs w:val="20"/>
                            </w:rPr>
                            <w:t xml:space="preserve">Niniejsze </w:t>
                          </w:r>
                          <w:r>
                            <w:rPr>
                              <w:color w:val="464C50"/>
                              <w:sz w:val="18"/>
                              <w:szCs w:val="20"/>
                            </w:rPr>
                            <w:t>wyniki analizy odnoszą się wyłącznie do udostępnionej próbki (próbek) i badanego obszaru próbki w momencie analizy. Powielanie tego dokumentu jest dozwolone wyłącznie za uprzednią pisemną zgodą Raziol Zibulla &amp; Sohn GmbH.</w:t>
                          </w:r>
                        </w:p>
                        <w:p w14:paraId="1125AF3F" w14:textId="77777777" w:rsidR="00236A20" w:rsidRPr="003C123E" w:rsidRDefault="00236A20" w:rsidP="00236A20">
                          <w:pPr>
                            <w:rPr>
                              <w:color w:val="464C50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EE721" id="Textfeld 108" o:spid="_x0000_s1034" type="#_x0000_t202" style="position:absolute;margin-left:-23.4pt;margin-top:-40.35pt;width:542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" filled="f" stroked="f" strokeweight=".5pt">
              <v:textbox>
                <w:txbxContent>
                  <w:p w14:paraId="106516BB" w14:textId="77777777" w:rsidR="00236A20" w:rsidRPr="005F65A2" w:rsidRDefault="00236A20" w:rsidP="002678BF">
                    <w:pPr>
                      <w:jc w:val="both"/>
                      <w:rPr>
                        <w:color w:val="464C50"/>
                        <w:sz w:val="18"/>
                        <w:szCs w:val="20"/>
                      </w:rPr>
                    </w:pPr>
                    <w:r>
                      <w:rPr>
                        <w:color w:val="464C50"/>
                        <w:sz w:val="18"/>
                        <w:szCs w:val="20"/>
                      </w:rPr>
                      <w:t xml:space="preserve">Niniejsze </w:t>
                    </w:r>
                    <w:r>
                      <w:rPr>
                        <w:color w:val="464C50"/>
                        <w:sz w:val="18"/>
                        <w:szCs w:val="20"/>
                      </w:rPr>
                      <w:t>wyniki analizy odnoszą się wyłącznie do udostępnionej próbki (próbek) i badanego obszaru próbki w momencie analizy. Powielanie tego dokumentu jest dozwolone wyłącznie za uprzednią pisemną zgodą Raziol Zibulla &amp; Sohn GmbH.</w:t>
                    </w:r>
                  </w:p>
                  <w:p w14:paraId="1125AF3F" w14:textId="77777777" w:rsidR="00236A20" w:rsidRPr="003C123E" w:rsidRDefault="00236A20" w:rsidP="00236A20">
                    <w:pPr>
                      <w:rPr>
                        <w:color w:val="464C50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2FA5779" wp14:editId="58FA730E">
          <wp:simplePos x="0" y="0"/>
          <wp:positionH relativeFrom="column">
            <wp:posOffset>-201930</wp:posOffset>
          </wp:positionH>
          <wp:positionV relativeFrom="paragraph">
            <wp:posOffset>216535</wp:posOffset>
          </wp:positionV>
          <wp:extent cx="1562100" cy="622300"/>
          <wp:effectExtent l="0" t="0" r="0" b="6350"/>
          <wp:wrapTight wrapText="bothSides">
            <wp:wrapPolygon edited="0">
              <wp:start x="10010" y="0"/>
              <wp:lineTo x="0" y="2645"/>
              <wp:lineTo x="0" y="21159"/>
              <wp:lineTo x="21337" y="21159"/>
              <wp:lineTo x="21337" y="16531"/>
              <wp:lineTo x="17122" y="11241"/>
              <wp:lineTo x="20020" y="7273"/>
              <wp:lineTo x="19493" y="2645"/>
              <wp:lineTo x="11854" y="0"/>
              <wp:lineTo x="1001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iol Zibulla &amp; Sohn GmbH_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 wp14:anchorId="1B1CBF79" wp14:editId="38EA5834">
          <wp:simplePos x="0" y="0"/>
          <wp:positionH relativeFrom="column">
            <wp:posOffset>5869940</wp:posOffset>
          </wp:positionH>
          <wp:positionV relativeFrom="paragraph">
            <wp:posOffset>239395</wp:posOffset>
          </wp:positionV>
          <wp:extent cx="612775" cy="605155"/>
          <wp:effectExtent l="19050" t="19050" r="15875" b="23495"/>
          <wp:wrapTight wrapText="bothSides">
            <wp:wrapPolygon edited="0">
              <wp:start x="-672" y="-680"/>
              <wp:lineTo x="-672" y="21759"/>
              <wp:lineTo x="21488" y="21759"/>
              <wp:lineTo x="21488" y="-680"/>
              <wp:lineTo x="-672" y="-68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Website schwar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05155"/>
                  </a:xfrm>
                  <a:prstGeom prst="rect">
                    <a:avLst/>
                  </a:prstGeom>
                  <a:ln>
                    <a:solidFill>
                      <a:srgbClr val="464C5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146952A" wp14:editId="5BD530AA">
              <wp:simplePos x="0" y="0"/>
              <wp:positionH relativeFrom="column">
                <wp:posOffset>1721485</wp:posOffset>
              </wp:positionH>
              <wp:positionV relativeFrom="paragraph">
                <wp:posOffset>258445</wp:posOffset>
              </wp:positionV>
              <wp:extent cx="1781175" cy="666750"/>
              <wp:effectExtent l="0" t="0" r="0" b="0"/>
              <wp:wrapNone/>
              <wp:docPr id="106" name="Textfeld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5FD3C" w14:textId="77777777" w:rsidR="00236A20" w:rsidRPr="00BC0DA3" w:rsidRDefault="00236A20" w:rsidP="00236A20">
                          <w:pPr>
                            <w:rPr>
                              <w:color w:val="464C50"/>
                            </w:rPr>
                          </w:pPr>
                          <w:r>
                            <w:rPr>
                              <w:color w:val="464C50"/>
                            </w:rPr>
                            <w:t xml:space="preserve">Hagener </w:t>
                          </w:r>
                          <w:r>
                            <w:rPr>
                              <w:color w:val="464C50"/>
                            </w:rPr>
                            <w:t>Str. 144 - 152</w:t>
                          </w:r>
                          <w:r>
                            <w:rPr>
                              <w:color w:val="464C50"/>
                            </w:rPr>
                            <w:br/>
                            <w:t>58642 Iserlohn</w:t>
                          </w:r>
                          <w:r>
                            <w:rPr>
                              <w:color w:val="464C50"/>
                            </w:rPr>
                            <w:br/>
                            <w:t>Tel.: +49 2374 5000 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6952A" id="Textfeld 106" o:spid="_x0000_s1035" type="#_x0000_t202" style="position:absolute;margin-left:135.55pt;margin-top:20.35pt;width:140.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" filled="f" stroked="f" strokeweight=".5pt">
              <v:textbox>
                <w:txbxContent>
                  <w:p w14:paraId="1535FD3C" w14:textId="77777777" w:rsidR="00236A20" w:rsidRPr="00BC0DA3" w:rsidRDefault="00236A20" w:rsidP="00236A20">
                    <w:pPr>
                      <w:rPr>
                        <w:color w:val="464C50"/>
                      </w:rPr>
                    </w:pPr>
                    <w:r>
                      <w:rPr>
                        <w:color w:val="464C50"/>
                      </w:rPr>
                      <w:t xml:space="preserve">Hagener </w:t>
                    </w:r>
                    <w:r>
                      <w:rPr>
                        <w:color w:val="464C50"/>
                      </w:rPr>
                      <w:t>Str. 144 - 152</w:t>
                    </w:r>
                    <w:r>
                      <w:rPr>
                        <w:color w:val="464C50"/>
                      </w:rPr>
                      <w:br/>
                      <w:t>58642 Iserlohn</w:t>
                    </w:r>
                    <w:r>
                      <w:rPr>
                        <w:color w:val="464C50"/>
                      </w:rPr>
                      <w:br/>
                      <w:t>Tel.: +49 2374 5000 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B8E3BE" wp14:editId="7C05BEC5">
              <wp:simplePos x="0" y="0"/>
              <wp:positionH relativeFrom="column">
                <wp:posOffset>3646170</wp:posOffset>
              </wp:positionH>
              <wp:positionV relativeFrom="paragraph">
                <wp:posOffset>267970</wp:posOffset>
              </wp:positionV>
              <wp:extent cx="1876425" cy="666750"/>
              <wp:effectExtent l="0" t="0" r="0" b="0"/>
              <wp:wrapNone/>
              <wp:docPr id="107" name="Textfeld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E9732" w14:textId="77777777" w:rsidR="00236A20" w:rsidRPr="00BC0DA3" w:rsidRDefault="00236A20" w:rsidP="00236A20">
                          <w:pPr>
                            <w:rPr>
                              <w:color w:val="464C50"/>
                              <w:szCs w:val="20"/>
                            </w:rPr>
                          </w:pPr>
                          <w:r>
                            <w:rPr>
                              <w:color w:val="464C50"/>
                              <w:szCs w:val="20"/>
                            </w:rPr>
                            <w:t xml:space="preserve">Faks: </w:t>
                          </w:r>
                          <w:r>
                            <w:rPr>
                              <w:color w:val="464C50"/>
                              <w:szCs w:val="20"/>
                            </w:rPr>
                            <w:t>+49 2374 5000 12</w:t>
                          </w:r>
                          <w:r>
                            <w:rPr>
                              <w:color w:val="464C50"/>
                              <w:szCs w:val="20"/>
                            </w:rPr>
                            <w:br/>
                            <w:t>info@raziol.com</w:t>
                          </w:r>
                          <w:r>
                            <w:rPr>
                              <w:color w:val="464C50"/>
                              <w:szCs w:val="20"/>
                            </w:rPr>
                            <w:br/>
                            <w:t>www.raziol.com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B8E3BE" id="Textfeld 107" o:spid="_x0000_s1036" type="#_x0000_t202" style="position:absolute;margin-left:287.1pt;margin-top:21.1pt;width:147.7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" filled="f" stroked="f" strokeweight=".5pt">
              <v:textbox>
                <w:txbxContent>
                  <w:p w14:paraId="740E9732" w14:textId="77777777" w:rsidR="00236A20" w:rsidRPr="00BC0DA3" w:rsidRDefault="00236A20" w:rsidP="00236A20">
                    <w:pPr>
                      <w:rPr>
                        <w:color w:val="464C50"/>
                        <w:szCs w:val="20"/>
                      </w:rPr>
                    </w:pPr>
                    <w:r>
                      <w:rPr>
                        <w:color w:val="464C50"/>
                        <w:szCs w:val="20"/>
                      </w:rPr>
                      <w:t xml:space="preserve">Faks: </w:t>
                    </w:r>
                    <w:r>
                      <w:rPr>
                        <w:color w:val="464C50"/>
                        <w:szCs w:val="20"/>
                      </w:rPr>
                      <w:t>+49 2374 5000 12</w:t>
                    </w:r>
                    <w:r>
                      <w:rPr>
                        <w:color w:val="464C50"/>
                        <w:szCs w:val="20"/>
                      </w:rPr>
                      <w:br/>
                      <w:t>info@raziol.com</w:t>
                    </w:r>
                    <w:r>
                      <w:rPr>
                        <w:color w:val="464C50"/>
                        <w:szCs w:val="20"/>
                      </w:rPr>
                      <w:br/>
                      <w:t>www.raziol.com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74881A" wp14:editId="2895FCBA">
              <wp:simplePos x="0" y="0"/>
              <wp:positionH relativeFrom="column">
                <wp:posOffset>3502025</wp:posOffset>
              </wp:positionH>
              <wp:positionV relativeFrom="paragraph">
                <wp:posOffset>285750</wp:posOffset>
              </wp:positionV>
              <wp:extent cx="0" cy="557530"/>
              <wp:effectExtent l="0" t="0" r="19050" b="13970"/>
              <wp:wrapNone/>
              <wp:docPr id="109" name="Gerade Verbindung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F91BF" id="Gerade Verbindung 10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22.5pt" to="275.7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" strokecolor="#464c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D0D36A7" wp14:editId="1EF6584C">
              <wp:simplePos x="0" y="0"/>
              <wp:positionH relativeFrom="column">
                <wp:posOffset>-280670</wp:posOffset>
              </wp:positionH>
              <wp:positionV relativeFrom="paragraph">
                <wp:posOffset>64135</wp:posOffset>
              </wp:positionV>
              <wp:extent cx="6877050" cy="0"/>
              <wp:effectExtent l="0" t="0" r="19050" b="19050"/>
              <wp:wrapNone/>
              <wp:docPr id="105" name="Gerade Verbindung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AED2F" id="Gerade Verbindung 10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5.05pt" to="51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" strokecolor="#464c5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BA614DA" wp14:editId="5D7AE6B4">
              <wp:simplePos x="0" y="0"/>
              <wp:positionH relativeFrom="column">
                <wp:posOffset>-280670</wp:posOffset>
              </wp:positionH>
              <wp:positionV relativeFrom="paragraph">
                <wp:posOffset>-565785</wp:posOffset>
              </wp:positionV>
              <wp:extent cx="6877050" cy="0"/>
              <wp:effectExtent l="0" t="0" r="19050" b="19050"/>
              <wp:wrapNone/>
              <wp:docPr id="104" name="Gerade Verbindung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64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C960" id="Gerade Verbindung 10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-44.55pt" to="519.4pt,-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" strokecolor="#464c50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70D3" w14:textId="77777777" w:rsidR="004B2314" w:rsidRDefault="004B2314" w:rsidP="00B35202">
      <w:pPr>
        <w:spacing w:after="0" w:line="240" w:lineRule="auto"/>
      </w:pPr>
      <w:r>
        <w:separator/>
      </w:r>
    </w:p>
  </w:footnote>
  <w:footnote w:type="continuationSeparator" w:id="0">
    <w:p w14:paraId="457CDA23" w14:textId="77777777" w:rsidR="004B2314" w:rsidRDefault="004B2314" w:rsidP="00B3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18BD" w14:textId="77777777" w:rsidR="00270408" w:rsidRDefault="00270408" w:rsidP="0090793E">
    <w:pPr>
      <w:pStyle w:val="Kopfzeile"/>
      <w:ind w:left="-426" w:firstLine="426"/>
    </w:pPr>
  </w:p>
  <w:p w14:paraId="64E0EE50" w14:textId="77777777" w:rsidR="00270408" w:rsidRDefault="00270408" w:rsidP="0090793E">
    <w:pPr>
      <w:pStyle w:val="Kopfzeile"/>
      <w:ind w:left="-426" w:firstLine="426"/>
    </w:pPr>
  </w:p>
  <w:p w14:paraId="2423633B" w14:textId="77777777" w:rsidR="00270408" w:rsidRDefault="00270408" w:rsidP="0090793E">
    <w:pPr>
      <w:pStyle w:val="Kopfzeile"/>
      <w:ind w:left="-426" w:firstLine="426"/>
    </w:pPr>
  </w:p>
  <w:p w14:paraId="7CA2A50C" w14:textId="77777777" w:rsidR="00270408" w:rsidRDefault="00270408" w:rsidP="0090793E">
    <w:pPr>
      <w:pStyle w:val="Kopfzeile"/>
      <w:ind w:left="-426" w:firstLine="426"/>
    </w:pPr>
  </w:p>
  <w:p w14:paraId="06A2BCAB" w14:textId="77777777" w:rsidR="00B35202" w:rsidRDefault="00A34FF4" w:rsidP="0090793E">
    <w:pPr>
      <w:pStyle w:val="Kopfzeile"/>
      <w:ind w:left="-426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21CF4B" wp14:editId="681A6355">
              <wp:simplePos x="0" y="0"/>
              <wp:positionH relativeFrom="column">
                <wp:posOffset>-735330</wp:posOffset>
              </wp:positionH>
              <wp:positionV relativeFrom="paragraph">
                <wp:posOffset>203200</wp:posOffset>
              </wp:positionV>
              <wp:extent cx="7572375" cy="66675"/>
              <wp:effectExtent l="0" t="0" r="9525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alpha val="6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2AD53" id="Rechteck 4" o:spid="_x0000_s1026" style="position:absolute;margin-left:-57.9pt;margin-top:16pt;width:596.25pt;height: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" fillcolor="white [3212]" stroked="f" strokeweight="2pt">
              <v:fill opacity="40606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61B415" wp14:editId="5A465B4D">
              <wp:simplePos x="0" y="0"/>
              <wp:positionH relativeFrom="column">
                <wp:posOffset>-242570</wp:posOffset>
              </wp:positionH>
              <wp:positionV relativeFrom="page">
                <wp:posOffset>810260</wp:posOffset>
              </wp:positionV>
              <wp:extent cx="6811200" cy="0"/>
              <wp:effectExtent l="0" t="0" r="27940" b="1905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12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81D8E9" id="Gerade Verbindung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.1pt,63.8pt" to="517.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" strokecolor="#7f7f7f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29725C" wp14:editId="49152803">
              <wp:simplePos x="0" y="0"/>
              <wp:positionH relativeFrom="column">
                <wp:posOffset>-105410</wp:posOffset>
              </wp:positionH>
              <wp:positionV relativeFrom="page">
                <wp:posOffset>824230</wp:posOffset>
              </wp:positionV>
              <wp:extent cx="6674400" cy="370800"/>
              <wp:effectExtent l="0" t="0" r="0" b="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4400" cy="37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17CCD" w14:textId="77777777" w:rsidR="00A3007B" w:rsidRPr="00A3007B" w:rsidRDefault="00147331" w:rsidP="00003D60">
                          <w:pPr>
                            <w:rPr>
                              <w:color w:val="00579D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579D"/>
                              <w:sz w:val="28"/>
                              <w:szCs w:val="28"/>
                            </w:rPr>
                            <w:t>Dla pracowników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9725C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left:0;text-align:left;margin-left:-8.3pt;margin-top:64.9pt;width:525.5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" filled="f" stroked="f" strokeweight=".5pt">
              <v:textbox>
                <w:txbxContent>
                  <w:p w14:paraId="4EF17CCD" w14:textId="77777777" w:rsidR="00A3007B" w:rsidRPr="00A3007B" w:rsidRDefault="00147331" w:rsidP="00003D60">
                    <w:pPr>
                      <w:rPr>
                        <w:color w:val="00579D"/>
                        <w:sz w:val="28"/>
                        <w:szCs w:val="28"/>
                      </w:rPr>
                    </w:pPr>
                    <w:r>
                      <w:rPr>
                        <w:color w:val="00579D"/>
                        <w:sz w:val="28"/>
                        <w:szCs w:val="28"/>
                      </w:rPr>
                      <w:t>Dla pracowników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ACC6D8" wp14:editId="3E551872">
              <wp:simplePos x="0" y="0"/>
              <wp:positionH relativeFrom="column">
                <wp:posOffset>-104140</wp:posOffset>
              </wp:positionH>
              <wp:positionV relativeFrom="page">
                <wp:posOffset>446405</wp:posOffset>
              </wp:positionV>
              <wp:extent cx="6595200" cy="374400"/>
              <wp:effectExtent l="0" t="0" r="0" b="6985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5200" cy="37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FAAF6" w14:textId="77777777" w:rsidR="00A3007B" w:rsidRPr="00A3007B" w:rsidRDefault="00147331" w:rsidP="00003D60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Informacja </w:t>
                          </w:r>
                          <w:r>
                            <w:rPr>
                              <w:sz w:val="36"/>
                              <w:szCs w:val="36"/>
                            </w:rPr>
                            <w:t>o ochronie danych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CC6D8" id="Textfeld 21" o:spid="_x0000_s1027" type="#_x0000_t202" style="position:absolute;left:0;text-align:left;margin-left:-8.2pt;margin-top:35.15pt;width:519.3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r2gAIAAGs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" filled="f" stroked="f" strokeweight=".5pt">
              <v:textbox>
                <w:txbxContent>
                  <w:p w14:paraId="3D5FAAF6" w14:textId="77777777" w:rsidR="00A3007B" w:rsidRPr="00A3007B" w:rsidRDefault="00147331" w:rsidP="00003D60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Informacja </w:t>
                    </w:r>
                    <w:r>
                      <w:rPr>
                        <w:sz w:val="36"/>
                        <w:szCs w:val="36"/>
                      </w:rPr>
                      <w:t>o ochronie danych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8C4"/>
    <w:multiLevelType w:val="hybridMultilevel"/>
    <w:tmpl w:val="1BD4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42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B76C69"/>
    <w:multiLevelType w:val="hybridMultilevel"/>
    <w:tmpl w:val="7AC07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11C14"/>
    <w:multiLevelType w:val="hybridMultilevel"/>
    <w:tmpl w:val="404AC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2853"/>
    <w:multiLevelType w:val="hybridMultilevel"/>
    <w:tmpl w:val="71C65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202"/>
    <w:rsid w:val="00003D60"/>
    <w:rsid w:val="00012AD2"/>
    <w:rsid w:val="00022C8B"/>
    <w:rsid w:val="00031ED6"/>
    <w:rsid w:val="00036977"/>
    <w:rsid w:val="00043CEF"/>
    <w:rsid w:val="00072FB0"/>
    <w:rsid w:val="00090A51"/>
    <w:rsid w:val="000C5F88"/>
    <w:rsid w:val="000F7B7C"/>
    <w:rsid w:val="00100A87"/>
    <w:rsid w:val="00105CDE"/>
    <w:rsid w:val="00124A8D"/>
    <w:rsid w:val="0013296B"/>
    <w:rsid w:val="00141A60"/>
    <w:rsid w:val="00147331"/>
    <w:rsid w:val="001617A1"/>
    <w:rsid w:val="001A0351"/>
    <w:rsid w:val="00221138"/>
    <w:rsid w:val="00236A20"/>
    <w:rsid w:val="002678BF"/>
    <w:rsid w:val="00270408"/>
    <w:rsid w:val="002718DD"/>
    <w:rsid w:val="002B2C03"/>
    <w:rsid w:val="002E5BDA"/>
    <w:rsid w:val="00305418"/>
    <w:rsid w:val="00344C8F"/>
    <w:rsid w:val="003C123E"/>
    <w:rsid w:val="003C19E5"/>
    <w:rsid w:val="00400424"/>
    <w:rsid w:val="00423A34"/>
    <w:rsid w:val="00447D8B"/>
    <w:rsid w:val="00456D95"/>
    <w:rsid w:val="004A0854"/>
    <w:rsid w:val="004B2314"/>
    <w:rsid w:val="004C7D2A"/>
    <w:rsid w:val="00511847"/>
    <w:rsid w:val="00527B20"/>
    <w:rsid w:val="00532846"/>
    <w:rsid w:val="005624CE"/>
    <w:rsid w:val="00576BCA"/>
    <w:rsid w:val="0058091D"/>
    <w:rsid w:val="00596736"/>
    <w:rsid w:val="005A2FD6"/>
    <w:rsid w:val="005B7315"/>
    <w:rsid w:val="005C258D"/>
    <w:rsid w:val="005E5022"/>
    <w:rsid w:val="005E7100"/>
    <w:rsid w:val="005F65A2"/>
    <w:rsid w:val="006002D8"/>
    <w:rsid w:val="00614C3C"/>
    <w:rsid w:val="00625A95"/>
    <w:rsid w:val="00680CEC"/>
    <w:rsid w:val="006A390F"/>
    <w:rsid w:val="006E1FDF"/>
    <w:rsid w:val="006E2268"/>
    <w:rsid w:val="00702DC0"/>
    <w:rsid w:val="00706057"/>
    <w:rsid w:val="007746A7"/>
    <w:rsid w:val="00782BDB"/>
    <w:rsid w:val="00790447"/>
    <w:rsid w:val="00790EDB"/>
    <w:rsid w:val="007A325F"/>
    <w:rsid w:val="007D41E4"/>
    <w:rsid w:val="0084352F"/>
    <w:rsid w:val="00850C91"/>
    <w:rsid w:val="008B118A"/>
    <w:rsid w:val="008C041F"/>
    <w:rsid w:val="008C1CA7"/>
    <w:rsid w:val="008D2BE1"/>
    <w:rsid w:val="009036F3"/>
    <w:rsid w:val="0090793E"/>
    <w:rsid w:val="00922028"/>
    <w:rsid w:val="00942F15"/>
    <w:rsid w:val="009A3832"/>
    <w:rsid w:val="009D3497"/>
    <w:rsid w:val="009D45DC"/>
    <w:rsid w:val="009F42CC"/>
    <w:rsid w:val="00A01505"/>
    <w:rsid w:val="00A3007B"/>
    <w:rsid w:val="00A34FF4"/>
    <w:rsid w:val="00A442C8"/>
    <w:rsid w:val="00AB4F7B"/>
    <w:rsid w:val="00AF1742"/>
    <w:rsid w:val="00B1246D"/>
    <w:rsid w:val="00B17390"/>
    <w:rsid w:val="00B35202"/>
    <w:rsid w:val="00B47F68"/>
    <w:rsid w:val="00B57574"/>
    <w:rsid w:val="00B63FC8"/>
    <w:rsid w:val="00B84D36"/>
    <w:rsid w:val="00B970CF"/>
    <w:rsid w:val="00BA34D3"/>
    <w:rsid w:val="00BB134A"/>
    <w:rsid w:val="00BC0DA3"/>
    <w:rsid w:val="00BF1EC1"/>
    <w:rsid w:val="00BF2002"/>
    <w:rsid w:val="00C3247E"/>
    <w:rsid w:val="00C338FD"/>
    <w:rsid w:val="00C50C62"/>
    <w:rsid w:val="00C63750"/>
    <w:rsid w:val="00C75C8F"/>
    <w:rsid w:val="00C94F0F"/>
    <w:rsid w:val="00C973C4"/>
    <w:rsid w:val="00CF24E9"/>
    <w:rsid w:val="00D131C0"/>
    <w:rsid w:val="00D72324"/>
    <w:rsid w:val="00DA5A79"/>
    <w:rsid w:val="00E517A0"/>
    <w:rsid w:val="00E66C6E"/>
    <w:rsid w:val="00E83AC8"/>
    <w:rsid w:val="00EA60EE"/>
    <w:rsid w:val="00EE3854"/>
    <w:rsid w:val="00EF3367"/>
    <w:rsid w:val="00F230E1"/>
    <w:rsid w:val="00F265AF"/>
    <w:rsid w:val="00F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02743"/>
  <w15:docId w15:val="{7C08EED2-0827-4226-8EF2-F34FBE7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2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520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579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20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579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5202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579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041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041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041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041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041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041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202"/>
  </w:style>
  <w:style w:type="paragraph" w:styleId="Fuzeile">
    <w:name w:val="footer"/>
    <w:basedOn w:val="Standard"/>
    <w:link w:val="FuzeileZchn"/>
    <w:uiPriority w:val="99"/>
    <w:unhideWhenUsed/>
    <w:rsid w:val="00B3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20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202"/>
    <w:rPr>
      <w:rFonts w:ascii="Arial" w:eastAsiaTheme="majorEastAsia" w:hAnsi="Arial" w:cstheme="majorBidi"/>
      <w:b/>
      <w:bCs/>
      <w:color w:val="00579D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202"/>
    <w:rPr>
      <w:rFonts w:ascii="Arial" w:eastAsiaTheme="majorEastAsia" w:hAnsi="Arial" w:cstheme="majorBidi"/>
      <w:b/>
      <w:bCs/>
      <w:color w:val="00579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5202"/>
    <w:rPr>
      <w:rFonts w:ascii="Arial" w:eastAsiaTheme="majorEastAsia" w:hAnsi="Arial" w:cstheme="majorBidi"/>
      <w:b/>
      <w:bCs/>
      <w:color w:val="00579D"/>
    </w:rPr>
  </w:style>
  <w:style w:type="paragraph" w:styleId="Titel">
    <w:name w:val="Title"/>
    <w:basedOn w:val="Standard"/>
    <w:next w:val="Standard"/>
    <w:link w:val="TitelZchn"/>
    <w:uiPriority w:val="10"/>
    <w:qFormat/>
    <w:rsid w:val="00B3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579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202"/>
    <w:rPr>
      <w:rFonts w:ascii="Arial" w:eastAsiaTheme="majorEastAsia" w:hAnsi="Arial" w:cstheme="majorBidi"/>
      <w:color w:val="00579D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5202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5202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258D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25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258D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C258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0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0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0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0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04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0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B118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625A9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5A95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22028"/>
    <w:rPr>
      <w:color w:val="808080"/>
    </w:rPr>
  </w:style>
  <w:style w:type="paragraph" w:styleId="Textkrper">
    <w:name w:val="Body Text"/>
    <w:basedOn w:val="Standard"/>
    <w:link w:val="TextkrperZchn"/>
    <w:qFormat/>
    <w:rsid w:val="00147331"/>
    <w:pPr>
      <w:spacing w:after="180" w:line="260" w:lineRule="atLeast"/>
    </w:pPr>
    <w:rPr>
      <w:rFonts w:ascii="Times New Roman" w:eastAsia="PMingLiU" w:hAnsi="Times New Roman" w:cs="Times New Roman"/>
      <w:szCs w:val="28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147331"/>
    <w:rPr>
      <w:rFonts w:ascii="Times New Roman" w:eastAsia="PMingLiU" w:hAnsi="Times New Roman" w:cs="Times New Roman"/>
      <w:szCs w:val="28"/>
      <w:lang w:val="pl-PL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razio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QM@Raziol.com?subject=Pytania%20dotycz&#261;ce%20ochrony%20dany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2BD2C8-F9A2-4720-BC7F-2EB3FAC7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Raziol Zibulla &amp; Sohn GmbH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Geitmann, Laura</dc:creator>
  <cp:lastModifiedBy>BMT</cp:lastModifiedBy>
  <cp:revision>8</cp:revision>
  <cp:lastPrinted>2018-04-10T09:07:00Z</cp:lastPrinted>
  <dcterms:created xsi:type="dcterms:W3CDTF">2018-07-04T11:05:00Z</dcterms:created>
  <dcterms:modified xsi:type="dcterms:W3CDTF">2020-02-12T22:23:00Z</dcterms:modified>
</cp:coreProperties>
</file>